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67D77" w14:textId="4A547DCA" w:rsidR="00EB0E11" w:rsidRPr="00F87D09" w:rsidRDefault="00EB0E11" w:rsidP="00EB0E11">
      <w:pPr>
        <w:jc w:val="right"/>
        <w:rPr>
          <w:b/>
          <w:bCs/>
          <w:sz w:val="21"/>
          <w:szCs w:val="21"/>
        </w:rPr>
      </w:pPr>
      <w:r w:rsidRPr="00F87D09">
        <w:rPr>
          <w:b/>
          <w:bCs/>
          <w:sz w:val="21"/>
          <w:szCs w:val="21"/>
        </w:rPr>
        <w:t xml:space="preserve">Додаток </w:t>
      </w:r>
      <w:r w:rsidR="00A161F6" w:rsidRPr="00F87D09">
        <w:rPr>
          <w:b/>
          <w:bCs/>
          <w:sz w:val="21"/>
          <w:szCs w:val="21"/>
        </w:rPr>
        <w:t>5</w:t>
      </w:r>
    </w:p>
    <w:p w14:paraId="30A7F1DB" w14:textId="77777777" w:rsidR="00EB0E11" w:rsidRPr="00F87D09" w:rsidRDefault="00EB0E11" w:rsidP="00EB0E11">
      <w:pPr>
        <w:tabs>
          <w:tab w:val="left" w:pos="180"/>
        </w:tabs>
        <w:ind w:right="-25"/>
        <w:jc w:val="center"/>
        <w:rPr>
          <w:b/>
          <w:sz w:val="21"/>
          <w:szCs w:val="21"/>
        </w:rPr>
      </w:pPr>
    </w:p>
    <w:p w14:paraId="49E2D3A2" w14:textId="77777777" w:rsidR="00374E07" w:rsidRPr="00F87D09" w:rsidRDefault="00374E07" w:rsidP="00374E07">
      <w:pPr>
        <w:tabs>
          <w:tab w:val="left" w:pos="180"/>
        </w:tabs>
        <w:ind w:right="-25"/>
        <w:jc w:val="center"/>
        <w:rPr>
          <w:b/>
          <w:sz w:val="21"/>
          <w:szCs w:val="21"/>
        </w:rPr>
      </w:pPr>
      <w:r w:rsidRPr="00F87D09">
        <w:rPr>
          <w:b/>
          <w:sz w:val="21"/>
          <w:szCs w:val="21"/>
        </w:rPr>
        <w:t>ІНФОРМАЦІЯ ПРО ПІДСТАВИ ДЛЯ ВІДХИЛЕННЯ УЧАСНИКА ЗАКУПІВЛІ</w:t>
      </w:r>
    </w:p>
    <w:p w14:paraId="1DDDBA48" w14:textId="77777777" w:rsidR="00374E07" w:rsidRPr="00F87D09" w:rsidRDefault="00374E07" w:rsidP="00374E07">
      <w:pPr>
        <w:tabs>
          <w:tab w:val="left" w:pos="180"/>
        </w:tabs>
        <w:ind w:right="-25"/>
        <w:jc w:val="center"/>
        <w:rPr>
          <w:b/>
          <w:sz w:val="21"/>
          <w:szCs w:val="21"/>
        </w:rPr>
      </w:pPr>
      <w:r w:rsidRPr="00F87D09">
        <w:rPr>
          <w:b/>
          <w:sz w:val="21"/>
          <w:szCs w:val="21"/>
        </w:rPr>
        <w:t>(параметри стоп-інформації)</w:t>
      </w:r>
    </w:p>
    <w:p w14:paraId="1FDCD44D" w14:textId="77777777" w:rsidR="00181934" w:rsidRPr="00F87D09" w:rsidRDefault="00181934" w:rsidP="00374E07">
      <w:pPr>
        <w:tabs>
          <w:tab w:val="left" w:pos="180"/>
        </w:tabs>
        <w:ind w:right="-25"/>
        <w:jc w:val="center"/>
        <w:rPr>
          <w:b/>
          <w:sz w:val="21"/>
          <w:szCs w:val="21"/>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9149"/>
      </w:tblGrid>
      <w:tr w:rsidR="00374E07" w:rsidRPr="00F87D09" w14:paraId="440B55C3" w14:textId="77777777" w:rsidTr="001E2394">
        <w:trPr>
          <w:trHeight w:val="1199"/>
          <w:jc w:val="center"/>
        </w:trPr>
        <w:tc>
          <w:tcPr>
            <w:tcW w:w="249" w:type="pct"/>
            <w:shd w:val="clear" w:color="auto" w:fill="auto"/>
            <w:vAlign w:val="center"/>
          </w:tcPr>
          <w:p w14:paraId="5E401A1F" w14:textId="77777777" w:rsidR="00374E07" w:rsidRPr="00F87D09" w:rsidRDefault="00374E07" w:rsidP="00E97BA7">
            <w:pPr>
              <w:ind w:right="-25"/>
              <w:jc w:val="center"/>
              <w:rPr>
                <w:b/>
                <w:sz w:val="21"/>
                <w:szCs w:val="21"/>
              </w:rPr>
            </w:pPr>
            <w:r w:rsidRPr="00F87D09">
              <w:rPr>
                <w:sz w:val="21"/>
                <w:szCs w:val="21"/>
              </w:rPr>
              <w:t>1</w:t>
            </w:r>
            <w:r w:rsidRPr="00F87D09">
              <w:rPr>
                <w:b/>
                <w:sz w:val="21"/>
                <w:szCs w:val="21"/>
              </w:rPr>
              <w:t>.</w:t>
            </w:r>
          </w:p>
        </w:tc>
        <w:tc>
          <w:tcPr>
            <w:tcW w:w="4751" w:type="pct"/>
            <w:shd w:val="clear" w:color="auto" w:fill="auto"/>
            <w:vAlign w:val="center"/>
          </w:tcPr>
          <w:p w14:paraId="5C36F96B" w14:textId="77777777" w:rsidR="00374E07" w:rsidRPr="00F87D09" w:rsidRDefault="00374E07" w:rsidP="00E97BA7">
            <w:pPr>
              <w:tabs>
                <w:tab w:val="left" w:pos="180"/>
              </w:tabs>
              <w:ind w:right="-25"/>
              <w:jc w:val="both"/>
              <w:rPr>
                <w:b/>
                <w:sz w:val="21"/>
                <w:szCs w:val="21"/>
              </w:rPr>
            </w:pPr>
            <w:r w:rsidRPr="00F87D09">
              <w:rPr>
                <w:color w:val="000000" w:themeColor="text1"/>
                <w:sz w:val="21"/>
                <w:szCs w:val="21"/>
              </w:rPr>
              <w:t>Наявні незаперечні докази того, що представник чи інша особа з боку Контрагента пропонує, дає або погоджується дати прямо чи опосередковано будь-якій посадовій особі Товариства винагороду в будь-якій формі (пропозиція щодо найму на роботу, цінна річ, послуга тощо) з метою вплинути на прийняття рішення щодо укладення Договору, визначення переможця процедури закупівлі або застосування Товариством певної процедури закупівлі.</w:t>
            </w:r>
          </w:p>
        </w:tc>
      </w:tr>
      <w:tr w:rsidR="00374E07" w:rsidRPr="00F87D09" w14:paraId="042DFCE4" w14:textId="77777777" w:rsidTr="001E2394">
        <w:trPr>
          <w:trHeight w:val="835"/>
          <w:jc w:val="center"/>
        </w:trPr>
        <w:tc>
          <w:tcPr>
            <w:tcW w:w="249" w:type="pct"/>
            <w:shd w:val="clear" w:color="auto" w:fill="auto"/>
            <w:vAlign w:val="center"/>
          </w:tcPr>
          <w:p w14:paraId="01E5F628" w14:textId="77777777" w:rsidR="00374E07" w:rsidRPr="00F87D09" w:rsidRDefault="00374E07" w:rsidP="00E97BA7">
            <w:pPr>
              <w:ind w:right="-25"/>
              <w:jc w:val="center"/>
              <w:rPr>
                <w:sz w:val="21"/>
                <w:szCs w:val="21"/>
                <w:lang w:eastAsia="en-US"/>
              </w:rPr>
            </w:pPr>
            <w:r w:rsidRPr="00F87D09">
              <w:rPr>
                <w:sz w:val="21"/>
                <w:szCs w:val="21"/>
                <w:lang w:eastAsia="en-US"/>
              </w:rPr>
              <w:t>2.</w:t>
            </w:r>
          </w:p>
        </w:tc>
        <w:tc>
          <w:tcPr>
            <w:tcW w:w="4751" w:type="pct"/>
            <w:shd w:val="clear" w:color="auto" w:fill="auto"/>
            <w:vAlign w:val="center"/>
          </w:tcPr>
          <w:p w14:paraId="6E21079D" w14:textId="77777777" w:rsidR="00374E07" w:rsidRPr="00F87D09" w:rsidRDefault="00374E07" w:rsidP="00E97BA7">
            <w:pPr>
              <w:tabs>
                <w:tab w:val="left" w:pos="180"/>
              </w:tabs>
              <w:ind w:right="-25"/>
              <w:jc w:val="both"/>
              <w:rPr>
                <w:sz w:val="21"/>
                <w:szCs w:val="21"/>
                <w:lang w:eastAsia="en-US"/>
              </w:rPr>
            </w:pPr>
            <w:r w:rsidRPr="00F87D09">
              <w:rPr>
                <w:color w:val="000000" w:themeColor="text1"/>
                <w:sz w:val="21"/>
                <w:szCs w:val="21"/>
              </w:rPr>
              <w:t xml:space="preserve">Відомості про Контрагента, керівника/службову (посадову) особу Контрагента, яку уповноважено учасником представляти його інтереси під час проведення процедури закупівлі, </w:t>
            </w:r>
            <w:proofErr w:type="spellStart"/>
            <w:r w:rsidRPr="00F87D09">
              <w:rPr>
                <w:color w:val="000000" w:themeColor="text1"/>
                <w:sz w:val="21"/>
                <w:szCs w:val="21"/>
              </w:rPr>
              <w:t>внесено</w:t>
            </w:r>
            <w:proofErr w:type="spellEnd"/>
            <w:r w:rsidRPr="00F87D09">
              <w:rPr>
                <w:color w:val="000000" w:themeColor="text1"/>
                <w:sz w:val="21"/>
                <w:szCs w:val="21"/>
              </w:rPr>
              <w:t xml:space="preserve"> до Єдиного державного реєстру осіб, які вчинили корупційні або пов’язані з корупцією правопорушення.</w:t>
            </w:r>
          </w:p>
        </w:tc>
      </w:tr>
      <w:tr w:rsidR="00374E07" w:rsidRPr="00F87D09" w14:paraId="4E5C5B54" w14:textId="77777777" w:rsidTr="001E2394">
        <w:trPr>
          <w:trHeight w:val="706"/>
          <w:jc w:val="center"/>
        </w:trPr>
        <w:tc>
          <w:tcPr>
            <w:tcW w:w="249" w:type="pct"/>
            <w:shd w:val="clear" w:color="auto" w:fill="auto"/>
            <w:vAlign w:val="center"/>
          </w:tcPr>
          <w:p w14:paraId="734B5BC4" w14:textId="77777777" w:rsidR="00374E07" w:rsidRPr="00F87D09" w:rsidRDefault="00374E07" w:rsidP="00E97BA7">
            <w:pPr>
              <w:ind w:right="-25"/>
              <w:jc w:val="center"/>
              <w:rPr>
                <w:sz w:val="21"/>
                <w:szCs w:val="21"/>
                <w:lang w:eastAsia="en-US"/>
              </w:rPr>
            </w:pPr>
            <w:r w:rsidRPr="00F87D09">
              <w:rPr>
                <w:sz w:val="21"/>
                <w:szCs w:val="21"/>
                <w:lang w:eastAsia="en-US"/>
              </w:rPr>
              <w:t>3.</w:t>
            </w:r>
          </w:p>
        </w:tc>
        <w:tc>
          <w:tcPr>
            <w:tcW w:w="4751" w:type="pct"/>
            <w:shd w:val="clear" w:color="auto" w:fill="auto"/>
            <w:vAlign w:val="center"/>
          </w:tcPr>
          <w:p w14:paraId="2D0C5D19" w14:textId="77777777" w:rsidR="00374E07" w:rsidRPr="00F87D09" w:rsidRDefault="00374E07" w:rsidP="00E97BA7">
            <w:pPr>
              <w:tabs>
                <w:tab w:val="left" w:pos="180"/>
              </w:tabs>
              <w:ind w:right="-25"/>
              <w:jc w:val="both"/>
              <w:rPr>
                <w:sz w:val="21"/>
                <w:szCs w:val="21"/>
                <w:lang w:eastAsia="en-US"/>
              </w:rPr>
            </w:pPr>
            <w:r w:rsidRPr="00F87D09">
              <w:rPr>
                <w:color w:val="000000" w:themeColor="text1"/>
                <w:sz w:val="21"/>
                <w:szCs w:val="21"/>
              </w:rPr>
              <w:t xml:space="preserve">Службову (посадову) особу Контрагента, яку уповноважено учасником представляти його інтереси під час проведення процедури закупівлі, фізичну особу, яка є учасником закупівлі, притягнуто згідно із законом до відповідальності за вчинення у сфері </w:t>
            </w:r>
            <w:proofErr w:type="spellStart"/>
            <w:r w:rsidRPr="00F87D09">
              <w:rPr>
                <w:color w:val="000000" w:themeColor="text1"/>
                <w:sz w:val="21"/>
                <w:szCs w:val="21"/>
              </w:rPr>
              <w:t>закупівель</w:t>
            </w:r>
            <w:proofErr w:type="spellEnd"/>
            <w:r w:rsidRPr="00F87D09">
              <w:rPr>
                <w:color w:val="000000" w:themeColor="text1"/>
                <w:sz w:val="21"/>
                <w:szCs w:val="21"/>
              </w:rPr>
              <w:t xml:space="preserve"> корупційного правопорушення.</w:t>
            </w:r>
          </w:p>
        </w:tc>
      </w:tr>
      <w:tr w:rsidR="00374E07" w:rsidRPr="00F87D09" w14:paraId="2DC3F35E" w14:textId="77777777" w:rsidTr="001E2394">
        <w:trPr>
          <w:trHeight w:val="987"/>
          <w:jc w:val="center"/>
        </w:trPr>
        <w:tc>
          <w:tcPr>
            <w:tcW w:w="249" w:type="pct"/>
            <w:shd w:val="clear" w:color="auto" w:fill="auto"/>
            <w:vAlign w:val="center"/>
          </w:tcPr>
          <w:p w14:paraId="482877C9" w14:textId="77777777" w:rsidR="00374E07" w:rsidRPr="00F87D09" w:rsidRDefault="00374E07" w:rsidP="00E97BA7">
            <w:pPr>
              <w:ind w:right="-25"/>
              <w:jc w:val="center"/>
              <w:rPr>
                <w:sz w:val="21"/>
                <w:szCs w:val="21"/>
                <w:lang w:eastAsia="en-US"/>
              </w:rPr>
            </w:pPr>
            <w:r w:rsidRPr="00F87D09">
              <w:rPr>
                <w:sz w:val="21"/>
                <w:szCs w:val="21"/>
                <w:lang w:eastAsia="en-US"/>
              </w:rPr>
              <w:t>4.</w:t>
            </w:r>
          </w:p>
        </w:tc>
        <w:tc>
          <w:tcPr>
            <w:tcW w:w="4751" w:type="pct"/>
            <w:shd w:val="clear" w:color="auto" w:fill="auto"/>
            <w:vAlign w:val="center"/>
          </w:tcPr>
          <w:p w14:paraId="538844CB" w14:textId="77777777" w:rsidR="00374E07" w:rsidRPr="00F87D09" w:rsidRDefault="00374E07" w:rsidP="00E97BA7">
            <w:pPr>
              <w:tabs>
                <w:tab w:val="left" w:pos="180"/>
              </w:tabs>
              <w:ind w:right="-25"/>
              <w:jc w:val="both"/>
              <w:rPr>
                <w:sz w:val="21"/>
                <w:szCs w:val="21"/>
                <w:lang w:eastAsia="en-US"/>
              </w:rPr>
            </w:pPr>
            <w:r w:rsidRPr="00F87D09">
              <w:rPr>
                <w:sz w:val="21"/>
                <w:szCs w:val="21"/>
              </w:rPr>
              <w:t xml:space="preserve">Контрагент протягом останніх трьох років притягувався до відповідальності за порушення, передбачене пунктом 4 частини другої статті 6, пунктом І статті 50 Закону України «Про захист економічної конкуренції», у вигляді вчинення </w:t>
            </w:r>
            <w:proofErr w:type="spellStart"/>
            <w:r w:rsidRPr="00F87D09">
              <w:rPr>
                <w:sz w:val="21"/>
                <w:szCs w:val="21"/>
              </w:rPr>
              <w:t>антиконкурентних</w:t>
            </w:r>
            <w:proofErr w:type="spellEnd"/>
            <w:r w:rsidRPr="00F87D09">
              <w:rPr>
                <w:sz w:val="21"/>
                <w:szCs w:val="21"/>
              </w:rPr>
              <w:t xml:space="preserve"> узгоджених дій, що стосуються спотворення результатів торгів (тендерів).</w:t>
            </w:r>
          </w:p>
        </w:tc>
      </w:tr>
      <w:tr w:rsidR="00374E07" w:rsidRPr="00F87D09" w14:paraId="02E24AB4" w14:textId="77777777" w:rsidTr="001E2394">
        <w:trPr>
          <w:trHeight w:val="691"/>
          <w:jc w:val="center"/>
        </w:trPr>
        <w:tc>
          <w:tcPr>
            <w:tcW w:w="249" w:type="pct"/>
            <w:shd w:val="clear" w:color="auto" w:fill="auto"/>
            <w:vAlign w:val="center"/>
          </w:tcPr>
          <w:p w14:paraId="515C2BE6" w14:textId="77777777" w:rsidR="00374E07" w:rsidRPr="00F87D09" w:rsidRDefault="00374E07" w:rsidP="00E97BA7">
            <w:pPr>
              <w:ind w:right="-25"/>
              <w:jc w:val="center"/>
              <w:rPr>
                <w:sz w:val="21"/>
                <w:szCs w:val="21"/>
                <w:lang w:eastAsia="en-US"/>
              </w:rPr>
            </w:pPr>
            <w:r w:rsidRPr="00F87D09">
              <w:rPr>
                <w:sz w:val="21"/>
                <w:szCs w:val="21"/>
                <w:lang w:eastAsia="en-US"/>
              </w:rPr>
              <w:t>5.</w:t>
            </w:r>
          </w:p>
        </w:tc>
        <w:tc>
          <w:tcPr>
            <w:tcW w:w="4751" w:type="pct"/>
            <w:shd w:val="clear" w:color="auto" w:fill="auto"/>
            <w:vAlign w:val="center"/>
          </w:tcPr>
          <w:p w14:paraId="580CECB9" w14:textId="77777777" w:rsidR="00374E07" w:rsidRPr="00F87D09" w:rsidRDefault="00374E07" w:rsidP="00E97BA7">
            <w:pPr>
              <w:tabs>
                <w:tab w:val="left" w:pos="180"/>
              </w:tabs>
              <w:ind w:right="-25"/>
              <w:jc w:val="both"/>
              <w:rPr>
                <w:sz w:val="21"/>
                <w:szCs w:val="21"/>
                <w:lang w:eastAsia="en-US"/>
              </w:rPr>
            </w:pPr>
            <w:r w:rsidRPr="00F87D09">
              <w:rPr>
                <w:sz w:val="21"/>
                <w:szCs w:val="21"/>
              </w:rPr>
              <w:t xml:space="preserve">Службова (посадова) особа Контрагента та уповноважена особа, яка підписала пропозицію, або </w:t>
            </w:r>
            <w:r w:rsidRPr="00F87D09">
              <w:rPr>
                <w:color w:val="000000" w:themeColor="text1"/>
                <w:sz w:val="21"/>
                <w:szCs w:val="21"/>
              </w:rPr>
              <w:t>фізична особа, яка є Контрагентом,</w:t>
            </w:r>
            <w:r w:rsidRPr="00F87D09">
              <w:rPr>
                <w:sz w:val="21"/>
                <w:szCs w:val="21"/>
              </w:rPr>
              <w:t xml:space="preserve"> засуджена за злочин, вчинений з корисливих мотивів, судимість з якої не знято або не погашено у встановленому законом порядку.</w:t>
            </w:r>
          </w:p>
        </w:tc>
      </w:tr>
      <w:tr w:rsidR="00374E07" w:rsidRPr="00F87D09" w14:paraId="29F41214" w14:textId="77777777" w:rsidTr="001E2394">
        <w:trPr>
          <w:trHeight w:val="340"/>
          <w:jc w:val="center"/>
        </w:trPr>
        <w:tc>
          <w:tcPr>
            <w:tcW w:w="249" w:type="pct"/>
            <w:shd w:val="clear" w:color="auto" w:fill="auto"/>
            <w:vAlign w:val="center"/>
          </w:tcPr>
          <w:p w14:paraId="3E589888" w14:textId="77777777" w:rsidR="00374E07" w:rsidRPr="00F87D09" w:rsidRDefault="00374E07" w:rsidP="00E97BA7">
            <w:pPr>
              <w:ind w:right="-25"/>
              <w:jc w:val="center"/>
              <w:rPr>
                <w:sz w:val="21"/>
                <w:szCs w:val="21"/>
                <w:lang w:eastAsia="en-US"/>
              </w:rPr>
            </w:pPr>
            <w:r w:rsidRPr="00F87D09">
              <w:rPr>
                <w:sz w:val="21"/>
                <w:szCs w:val="21"/>
                <w:lang w:eastAsia="en-US"/>
              </w:rPr>
              <w:t>6.</w:t>
            </w:r>
          </w:p>
        </w:tc>
        <w:tc>
          <w:tcPr>
            <w:tcW w:w="4751" w:type="pct"/>
            <w:shd w:val="clear" w:color="auto" w:fill="auto"/>
            <w:vAlign w:val="center"/>
          </w:tcPr>
          <w:p w14:paraId="67E07BA3" w14:textId="77777777" w:rsidR="00374E07" w:rsidRPr="00F87D09" w:rsidRDefault="00374E07" w:rsidP="00E97BA7">
            <w:pPr>
              <w:tabs>
                <w:tab w:val="left" w:pos="180"/>
              </w:tabs>
              <w:ind w:right="-25"/>
              <w:jc w:val="both"/>
              <w:rPr>
                <w:sz w:val="21"/>
                <w:szCs w:val="21"/>
                <w:lang w:eastAsia="en-US"/>
              </w:rPr>
            </w:pPr>
            <w:r w:rsidRPr="00F87D09">
              <w:rPr>
                <w:color w:val="000000" w:themeColor="text1"/>
                <w:sz w:val="21"/>
                <w:szCs w:val="21"/>
              </w:rPr>
              <w:t>Наявність ознак пов’язаності учасників процедури закупівлі.</w:t>
            </w:r>
            <w:r w:rsidRPr="00F87D09">
              <w:rPr>
                <w:sz w:val="21"/>
                <w:szCs w:val="21"/>
              </w:rPr>
              <w:t>*</w:t>
            </w:r>
          </w:p>
        </w:tc>
      </w:tr>
      <w:tr w:rsidR="00374E07" w:rsidRPr="00F87D09" w14:paraId="073325B6" w14:textId="77777777" w:rsidTr="001E2394">
        <w:trPr>
          <w:trHeight w:val="905"/>
          <w:jc w:val="center"/>
        </w:trPr>
        <w:tc>
          <w:tcPr>
            <w:tcW w:w="249" w:type="pct"/>
            <w:shd w:val="clear" w:color="auto" w:fill="auto"/>
            <w:vAlign w:val="center"/>
          </w:tcPr>
          <w:p w14:paraId="13665865" w14:textId="77777777" w:rsidR="00374E07" w:rsidRPr="00F87D09" w:rsidRDefault="00374E07" w:rsidP="00E97BA7">
            <w:pPr>
              <w:ind w:right="-25"/>
              <w:jc w:val="center"/>
              <w:rPr>
                <w:sz w:val="21"/>
                <w:szCs w:val="21"/>
                <w:lang w:eastAsia="en-US"/>
              </w:rPr>
            </w:pPr>
            <w:r w:rsidRPr="00F87D09">
              <w:rPr>
                <w:sz w:val="21"/>
                <w:szCs w:val="21"/>
                <w:lang w:eastAsia="en-US"/>
              </w:rPr>
              <w:t>7.</w:t>
            </w:r>
          </w:p>
        </w:tc>
        <w:tc>
          <w:tcPr>
            <w:tcW w:w="4751" w:type="pct"/>
            <w:shd w:val="clear" w:color="auto" w:fill="auto"/>
            <w:vAlign w:val="center"/>
          </w:tcPr>
          <w:p w14:paraId="5859C6F9" w14:textId="77777777" w:rsidR="00374E07" w:rsidRPr="00F87D09" w:rsidRDefault="00374E07" w:rsidP="00E97BA7">
            <w:pPr>
              <w:tabs>
                <w:tab w:val="left" w:pos="180"/>
              </w:tabs>
              <w:ind w:right="-25"/>
              <w:jc w:val="both"/>
              <w:rPr>
                <w:sz w:val="21"/>
                <w:szCs w:val="21"/>
                <w:lang w:eastAsia="en-US"/>
              </w:rPr>
            </w:pPr>
            <w:r w:rsidRPr="00F87D09">
              <w:rPr>
                <w:sz w:val="21"/>
                <w:szCs w:val="21"/>
              </w:rPr>
              <w:t>Контрагент визнаний у встановленому законом порядку банкрутом та стосовно нього відкрита ліквідаційна процедура. (Крім випадків надання Контрагентом рішення суду, яке не скасовано та набрало законної сили, про дозвіл/не заборону здійснювати господарську діяльність Контрагентом до винесення кінцевого рішення про ліквідацію.)</w:t>
            </w:r>
          </w:p>
        </w:tc>
      </w:tr>
      <w:tr w:rsidR="00374E07" w:rsidRPr="00F87D09" w14:paraId="4A282961" w14:textId="77777777" w:rsidTr="001E2394">
        <w:trPr>
          <w:trHeight w:val="907"/>
          <w:jc w:val="center"/>
        </w:trPr>
        <w:tc>
          <w:tcPr>
            <w:tcW w:w="249" w:type="pct"/>
            <w:shd w:val="clear" w:color="auto" w:fill="auto"/>
            <w:vAlign w:val="center"/>
          </w:tcPr>
          <w:p w14:paraId="503A7622" w14:textId="77777777" w:rsidR="00374E07" w:rsidRPr="00F87D09" w:rsidRDefault="00374E07" w:rsidP="00E97BA7">
            <w:pPr>
              <w:ind w:right="-25"/>
              <w:jc w:val="center"/>
              <w:rPr>
                <w:sz w:val="21"/>
                <w:szCs w:val="21"/>
                <w:lang w:eastAsia="en-US"/>
              </w:rPr>
            </w:pPr>
            <w:r w:rsidRPr="00F87D09">
              <w:rPr>
                <w:sz w:val="21"/>
                <w:szCs w:val="21"/>
                <w:lang w:eastAsia="en-US"/>
              </w:rPr>
              <w:t>8.</w:t>
            </w:r>
          </w:p>
        </w:tc>
        <w:tc>
          <w:tcPr>
            <w:tcW w:w="4751" w:type="pct"/>
            <w:shd w:val="clear" w:color="auto" w:fill="auto"/>
            <w:vAlign w:val="center"/>
          </w:tcPr>
          <w:p w14:paraId="6DD2C6F9" w14:textId="77777777" w:rsidR="00374E07" w:rsidRPr="00F87D09" w:rsidRDefault="00374E07" w:rsidP="00E97BA7">
            <w:pPr>
              <w:tabs>
                <w:tab w:val="left" w:pos="180"/>
              </w:tabs>
              <w:ind w:right="-25"/>
              <w:jc w:val="both"/>
              <w:rPr>
                <w:sz w:val="21"/>
                <w:szCs w:val="21"/>
                <w:lang w:eastAsia="en-US"/>
              </w:rPr>
            </w:pPr>
            <w:r w:rsidRPr="00F87D09">
              <w:rPr>
                <w:sz w:val="21"/>
                <w:szCs w:val="21"/>
              </w:rPr>
              <w:t>У Єдиному державному реєстрі юридичних осіб, фізичних осіб - підприємців та громадських формувань відсутня інформація про Контрагента, передбачена пунктом 9 частини другої статті 9 Закону України “Про державну реєстрацію юридичних осіб, фізичних осіб - підприємців та громадських формувань”.</w:t>
            </w:r>
          </w:p>
        </w:tc>
      </w:tr>
      <w:tr w:rsidR="00374E07" w:rsidRPr="00F87D09" w14:paraId="10D2ED36" w14:textId="77777777" w:rsidTr="001E2394">
        <w:trPr>
          <w:trHeight w:val="461"/>
          <w:jc w:val="center"/>
        </w:trPr>
        <w:tc>
          <w:tcPr>
            <w:tcW w:w="249" w:type="pct"/>
            <w:shd w:val="clear" w:color="auto" w:fill="auto"/>
            <w:vAlign w:val="center"/>
          </w:tcPr>
          <w:p w14:paraId="01C84FE0" w14:textId="77777777" w:rsidR="00374E07" w:rsidRPr="00F87D09" w:rsidRDefault="00374E07" w:rsidP="00E97BA7">
            <w:pPr>
              <w:ind w:right="-25"/>
              <w:jc w:val="center"/>
              <w:rPr>
                <w:sz w:val="21"/>
                <w:szCs w:val="21"/>
                <w:lang w:eastAsia="en-US"/>
              </w:rPr>
            </w:pPr>
            <w:r w:rsidRPr="00F87D09">
              <w:rPr>
                <w:sz w:val="21"/>
                <w:szCs w:val="21"/>
                <w:lang w:eastAsia="en-US"/>
              </w:rPr>
              <w:t>9.</w:t>
            </w:r>
          </w:p>
        </w:tc>
        <w:tc>
          <w:tcPr>
            <w:tcW w:w="4751" w:type="pct"/>
            <w:shd w:val="clear" w:color="auto" w:fill="auto"/>
            <w:vAlign w:val="center"/>
          </w:tcPr>
          <w:p w14:paraId="7CACEB7C" w14:textId="77777777" w:rsidR="00374E07" w:rsidRPr="00F87D09" w:rsidRDefault="00374E07" w:rsidP="00E97BA7">
            <w:pPr>
              <w:tabs>
                <w:tab w:val="left" w:pos="180"/>
              </w:tabs>
              <w:ind w:right="-25"/>
              <w:jc w:val="both"/>
              <w:rPr>
                <w:sz w:val="21"/>
                <w:szCs w:val="21"/>
                <w:lang w:eastAsia="en-US"/>
              </w:rPr>
            </w:pPr>
            <w:r w:rsidRPr="00F87D09">
              <w:rPr>
                <w:color w:val="000000" w:themeColor="text1"/>
                <w:sz w:val="21"/>
                <w:szCs w:val="21"/>
              </w:rPr>
              <w:t>Виявлення факту подачі Контрагентом недостовірної інформації під час участі в процедурі закупівлі/договірних правовідносинах, яка може завдати збитки Товариству.</w:t>
            </w:r>
          </w:p>
        </w:tc>
      </w:tr>
      <w:tr w:rsidR="00374E07" w:rsidRPr="00F87D09" w14:paraId="52498A39" w14:textId="77777777" w:rsidTr="00A32C60">
        <w:trPr>
          <w:trHeight w:val="1023"/>
          <w:jc w:val="center"/>
        </w:trPr>
        <w:tc>
          <w:tcPr>
            <w:tcW w:w="249" w:type="pct"/>
            <w:shd w:val="clear" w:color="auto" w:fill="auto"/>
            <w:vAlign w:val="center"/>
          </w:tcPr>
          <w:p w14:paraId="06E2F016" w14:textId="77777777" w:rsidR="00374E07" w:rsidRPr="00F87D09" w:rsidRDefault="00374E07" w:rsidP="00E97BA7">
            <w:pPr>
              <w:ind w:right="-25"/>
              <w:jc w:val="center"/>
              <w:rPr>
                <w:sz w:val="21"/>
                <w:szCs w:val="21"/>
                <w:lang w:eastAsia="en-US"/>
              </w:rPr>
            </w:pPr>
            <w:r w:rsidRPr="00F87D09">
              <w:rPr>
                <w:sz w:val="21"/>
                <w:szCs w:val="21"/>
                <w:lang w:eastAsia="en-US"/>
              </w:rPr>
              <w:t>10.</w:t>
            </w:r>
          </w:p>
        </w:tc>
        <w:tc>
          <w:tcPr>
            <w:tcW w:w="4751" w:type="pct"/>
            <w:shd w:val="clear" w:color="auto" w:fill="auto"/>
            <w:vAlign w:val="center"/>
          </w:tcPr>
          <w:p w14:paraId="4B2129B3" w14:textId="7A96CB72" w:rsidR="00374E07" w:rsidRPr="00F87D09" w:rsidRDefault="00374E07" w:rsidP="00E97BA7">
            <w:pPr>
              <w:tabs>
                <w:tab w:val="left" w:pos="180"/>
              </w:tabs>
              <w:ind w:right="-25"/>
              <w:jc w:val="both"/>
              <w:rPr>
                <w:sz w:val="21"/>
                <w:szCs w:val="21"/>
                <w:lang w:eastAsia="en-US"/>
              </w:rPr>
            </w:pPr>
            <w:r w:rsidRPr="00F87D09">
              <w:rPr>
                <w:sz w:val="21"/>
                <w:szCs w:val="21"/>
              </w:rPr>
              <w:t>Контрагент</w:t>
            </w:r>
            <w:r w:rsidRPr="00F87D09">
              <w:rPr>
                <w:color w:val="000000" w:themeColor="text1"/>
                <w:sz w:val="21"/>
                <w:szCs w:val="21"/>
              </w:rPr>
              <w:t xml:space="preserve"> –</w:t>
            </w:r>
            <w:r w:rsidRPr="00F87D09">
              <w:rPr>
                <w:sz w:val="21"/>
                <w:szCs w:val="21"/>
              </w:rPr>
              <w:t xml:space="preserve"> юридична особа, яка утворена та зареєстрована відповідно до законодавства Російської Федерації/Республіки Білорусь/Ісламської Республіки Іран, або Контрагент – фізична особа, яка є громадянином Російської Федерації/Республіки Білорусь/ Ісламської Республіки Іран (крім тих, що проживають на території України на законних підставах). </w:t>
            </w:r>
          </w:p>
        </w:tc>
      </w:tr>
      <w:tr w:rsidR="00374E07" w:rsidRPr="00F87D09" w14:paraId="3D249041" w14:textId="77777777" w:rsidTr="00A32C60">
        <w:trPr>
          <w:trHeight w:val="1690"/>
          <w:jc w:val="center"/>
        </w:trPr>
        <w:tc>
          <w:tcPr>
            <w:tcW w:w="249" w:type="pct"/>
            <w:shd w:val="clear" w:color="auto" w:fill="auto"/>
            <w:vAlign w:val="center"/>
          </w:tcPr>
          <w:p w14:paraId="6A489082" w14:textId="77777777" w:rsidR="00374E07" w:rsidRPr="00F87D09" w:rsidRDefault="00374E07" w:rsidP="00E97BA7">
            <w:pPr>
              <w:ind w:right="-25"/>
              <w:jc w:val="center"/>
              <w:rPr>
                <w:sz w:val="21"/>
                <w:szCs w:val="21"/>
                <w:lang w:eastAsia="en-US"/>
              </w:rPr>
            </w:pPr>
            <w:r w:rsidRPr="00F87D09">
              <w:rPr>
                <w:sz w:val="21"/>
                <w:szCs w:val="21"/>
                <w:lang w:eastAsia="en-US"/>
              </w:rPr>
              <w:t>11.</w:t>
            </w:r>
          </w:p>
        </w:tc>
        <w:tc>
          <w:tcPr>
            <w:tcW w:w="4751" w:type="pct"/>
            <w:shd w:val="clear" w:color="auto" w:fill="auto"/>
            <w:vAlign w:val="center"/>
          </w:tcPr>
          <w:p w14:paraId="7CDCC954" w14:textId="0FDB223D" w:rsidR="00374E07" w:rsidRPr="00F87D09" w:rsidRDefault="00374E07" w:rsidP="00E97BA7">
            <w:pPr>
              <w:tabs>
                <w:tab w:val="left" w:pos="180"/>
              </w:tabs>
              <w:ind w:right="-25"/>
              <w:jc w:val="both"/>
              <w:rPr>
                <w:sz w:val="21"/>
                <w:szCs w:val="21"/>
                <w:lang w:eastAsia="en-US"/>
              </w:rPr>
            </w:pPr>
            <w:r w:rsidRPr="00F87D09">
              <w:rPr>
                <w:sz w:val="21"/>
                <w:szCs w:val="21"/>
              </w:rPr>
              <w:t xml:space="preserve">Контрагент, утворений та зареєстрований відповідно до законодавства України, кінцевим </w:t>
            </w:r>
            <w:proofErr w:type="spellStart"/>
            <w:r w:rsidRPr="00F87D09">
              <w:rPr>
                <w:sz w:val="21"/>
                <w:szCs w:val="21"/>
              </w:rPr>
              <w:t>бенефіціарним</w:t>
            </w:r>
            <w:proofErr w:type="spellEnd"/>
            <w:r w:rsidRPr="00F87D09">
              <w:rPr>
                <w:sz w:val="21"/>
                <w:szCs w:val="21"/>
              </w:rPr>
              <w:t xml:space="preserve"> власником, засновником, членом або учасником (акціонером), що має частку в статутному капіталі, є Російська Федерація/Республіка Білорусь/Ісламська Республіки Іран, громадяни Російської Федерації/Республіки Білорусь/Ісламської Республіки Іран (крім тих, що проживають на території України на законних підставах) або юридичні особи, які утворені та зареєстровані відповідно до законодавства Російської Федерації/Республіки Білорусь/Ісламської Республіки Іран.**</w:t>
            </w:r>
          </w:p>
        </w:tc>
      </w:tr>
      <w:tr w:rsidR="00374E07" w:rsidRPr="00F87D09" w14:paraId="7E24EAF3" w14:textId="77777777" w:rsidTr="00A32C60">
        <w:trPr>
          <w:trHeight w:val="424"/>
          <w:jc w:val="center"/>
        </w:trPr>
        <w:tc>
          <w:tcPr>
            <w:tcW w:w="249" w:type="pct"/>
            <w:shd w:val="clear" w:color="auto" w:fill="auto"/>
            <w:vAlign w:val="center"/>
          </w:tcPr>
          <w:p w14:paraId="3EBEE774" w14:textId="77777777" w:rsidR="00374E07" w:rsidRPr="00F87D09" w:rsidRDefault="00374E07" w:rsidP="00E97BA7">
            <w:pPr>
              <w:ind w:right="-25"/>
              <w:jc w:val="center"/>
              <w:rPr>
                <w:sz w:val="21"/>
                <w:szCs w:val="21"/>
                <w:lang w:eastAsia="en-US"/>
              </w:rPr>
            </w:pPr>
            <w:r w:rsidRPr="00F87D09">
              <w:rPr>
                <w:sz w:val="21"/>
                <w:szCs w:val="21"/>
                <w:lang w:eastAsia="en-US"/>
              </w:rPr>
              <w:t>12.</w:t>
            </w:r>
          </w:p>
        </w:tc>
        <w:tc>
          <w:tcPr>
            <w:tcW w:w="4751" w:type="pct"/>
            <w:shd w:val="clear" w:color="auto" w:fill="auto"/>
            <w:vAlign w:val="center"/>
          </w:tcPr>
          <w:p w14:paraId="3CC21ED0" w14:textId="4C594707" w:rsidR="00374E07" w:rsidRPr="00F87D09" w:rsidRDefault="00374E07" w:rsidP="00E97BA7">
            <w:pPr>
              <w:tabs>
                <w:tab w:val="left" w:pos="180"/>
              </w:tabs>
              <w:ind w:right="-25"/>
              <w:jc w:val="both"/>
              <w:rPr>
                <w:sz w:val="21"/>
                <w:szCs w:val="21"/>
                <w:lang w:eastAsia="en-US"/>
              </w:rPr>
            </w:pPr>
            <w:r w:rsidRPr="00F87D09">
              <w:rPr>
                <w:sz w:val="21"/>
                <w:szCs w:val="21"/>
              </w:rPr>
              <w:t>Товар, який пропонує Контрагент, походженням з Російської Федерації/Республіки Білорусь/Ісламської Республіки Іран.***</w:t>
            </w:r>
          </w:p>
        </w:tc>
      </w:tr>
      <w:tr w:rsidR="00374E07" w:rsidRPr="00F87D09" w14:paraId="20A720BC" w14:textId="77777777" w:rsidTr="001E2394">
        <w:trPr>
          <w:trHeight w:val="949"/>
          <w:jc w:val="center"/>
        </w:trPr>
        <w:tc>
          <w:tcPr>
            <w:tcW w:w="249" w:type="pct"/>
            <w:shd w:val="clear" w:color="auto" w:fill="auto"/>
            <w:vAlign w:val="center"/>
          </w:tcPr>
          <w:p w14:paraId="7B145A6D" w14:textId="4A99193E" w:rsidR="00374E07" w:rsidRPr="00F87D09" w:rsidRDefault="00374E07" w:rsidP="00E97BA7">
            <w:pPr>
              <w:ind w:right="-25"/>
              <w:jc w:val="center"/>
              <w:rPr>
                <w:sz w:val="21"/>
                <w:szCs w:val="21"/>
                <w:lang w:eastAsia="en-US"/>
              </w:rPr>
            </w:pPr>
            <w:r w:rsidRPr="00F87D09">
              <w:rPr>
                <w:sz w:val="21"/>
                <w:szCs w:val="21"/>
                <w:lang w:eastAsia="en-US"/>
              </w:rPr>
              <w:t>1</w:t>
            </w:r>
            <w:r w:rsidR="00A872F1" w:rsidRPr="00F87D09">
              <w:rPr>
                <w:sz w:val="21"/>
                <w:szCs w:val="21"/>
                <w:lang w:eastAsia="en-US"/>
              </w:rPr>
              <w:t>3</w:t>
            </w:r>
            <w:r w:rsidRPr="00F87D09">
              <w:rPr>
                <w:sz w:val="21"/>
                <w:szCs w:val="21"/>
                <w:lang w:eastAsia="en-US"/>
              </w:rPr>
              <w:t>.</w:t>
            </w:r>
          </w:p>
        </w:tc>
        <w:tc>
          <w:tcPr>
            <w:tcW w:w="4751" w:type="pct"/>
            <w:shd w:val="clear" w:color="auto" w:fill="auto"/>
            <w:vAlign w:val="center"/>
          </w:tcPr>
          <w:p w14:paraId="56DE13B6" w14:textId="77777777" w:rsidR="00374E07" w:rsidRPr="00F87D09" w:rsidRDefault="00374E07" w:rsidP="00E97BA7">
            <w:pPr>
              <w:tabs>
                <w:tab w:val="left" w:pos="180"/>
              </w:tabs>
              <w:ind w:right="-25"/>
              <w:jc w:val="both"/>
              <w:rPr>
                <w:sz w:val="21"/>
                <w:szCs w:val="21"/>
                <w:lang w:eastAsia="en-US"/>
              </w:rPr>
            </w:pPr>
            <w:r w:rsidRPr="00F87D09">
              <w:rPr>
                <w:sz w:val="21"/>
                <w:szCs w:val="21"/>
              </w:rPr>
              <w:t>Службову (посадову) особу Контрагента, яку уповноважено учасником представляти його інтереси під час проведення процедури закупівлі, фізичну особу, яка є Контрагентом,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tc>
      </w:tr>
      <w:tr w:rsidR="00374E07" w:rsidRPr="00F87D09" w14:paraId="1D5A8C24" w14:textId="77777777" w:rsidTr="001E2394">
        <w:trPr>
          <w:trHeight w:val="498"/>
          <w:jc w:val="center"/>
        </w:trPr>
        <w:tc>
          <w:tcPr>
            <w:tcW w:w="249" w:type="pct"/>
            <w:shd w:val="clear" w:color="auto" w:fill="auto"/>
            <w:vAlign w:val="center"/>
          </w:tcPr>
          <w:p w14:paraId="469F8A30" w14:textId="7CBA0FDC" w:rsidR="00374E07" w:rsidRPr="00F87D09" w:rsidRDefault="00374E07" w:rsidP="00E97BA7">
            <w:pPr>
              <w:ind w:right="-25"/>
              <w:jc w:val="center"/>
              <w:rPr>
                <w:sz w:val="21"/>
                <w:szCs w:val="21"/>
                <w:lang w:eastAsia="en-US"/>
              </w:rPr>
            </w:pPr>
            <w:r w:rsidRPr="00F87D09">
              <w:rPr>
                <w:sz w:val="21"/>
                <w:szCs w:val="21"/>
                <w:lang w:eastAsia="en-US"/>
              </w:rPr>
              <w:t>1</w:t>
            </w:r>
            <w:r w:rsidR="00A872F1" w:rsidRPr="00F87D09">
              <w:rPr>
                <w:sz w:val="21"/>
                <w:szCs w:val="21"/>
                <w:lang w:eastAsia="en-US"/>
              </w:rPr>
              <w:t>4</w:t>
            </w:r>
            <w:r w:rsidRPr="00F87D09">
              <w:rPr>
                <w:sz w:val="21"/>
                <w:szCs w:val="21"/>
                <w:lang w:eastAsia="en-US"/>
              </w:rPr>
              <w:t>.</w:t>
            </w:r>
          </w:p>
        </w:tc>
        <w:tc>
          <w:tcPr>
            <w:tcW w:w="4751" w:type="pct"/>
            <w:shd w:val="clear" w:color="auto" w:fill="auto"/>
            <w:vAlign w:val="center"/>
          </w:tcPr>
          <w:p w14:paraId="71852E9F" w14:textId="77777777" w:rsidR="00374E07" w:rsidRPr="00F87D09" w:rsidRDefault="00374E07" w:rsidP="00E97BA7">
            <w:pPr>
              <w:tabs>
                <w:tab w:val="left" w:pos="180"/>
              </w:tabs>
              <w:ind w:right="-25"/>
              <w:jc w:val="both"/>
              <w:rPr>
                <w:sz w:val="21"/>
                <w:szCs w:val="21"/>
                <w:lang w:eastAsia="en-US"/>
              </w:rPr>
            </w:pPr>
            <w:r w:rsidRPr="00F87D09">
              <w:rPr>
                <w:sz w:val="21"/>
                <w:szCs w:val="21"/>
              </w:rPr>
              <w:t>Відсутність повноважень у особи (осіб) з боку Контрагента на підписання пропозиції та/або договору про закупівлю.</w:t>
            </w:r>
          </w:p>
        </w:tc>
      </w:tr>
    </w:tbl>
    <w:p w14:paraId="2794EB08" w14:textId="77777777" w:rsidR="00374E07" w:rsidRPr="00F87D09" w:rsidRDefault="00374E07" w:rsidP="00374E07">
      <w:pPr>
        <w:tabs>
          <w:tab w:val="left" w:pos="0"/>
        </w:tabs>
        <w:ind w:hanging="284"/>
        <w:jc w:val="both"/>
        <w:rPr>
          <w:sz w:val="21"/>
          <w:szCs w:val="21"/>
        </w:rPr>
      </w:pPr>
      <w:r w:rsidRPr="00F87D09">
        <w:rPr>
          <w:sz w:val="21"/>
          <w:szCs w:val="21"/>
        </w:rPr>
        <w:t xml:space="preserve">  </w:t>
      </w:r>
    </w:p>
    <w:p w14:paraId="17095C50" w14:textId="77777777" w:rsidR="00374E07" w:rsidRPr="00F87D09" w:rsidRDefault="00374E07" w:rsidP="00374E07">
      <w:pPr>
        <w:ind w:right="103"/>
        <w:jc w:val="both"/>
        <w:rPr>
          <w:i/>
          <w:iCs/>
          <w:sz w:val="21"/>
          <w:szCs w:val="21"/>
        </w:rPr>
      </w:pPr>
      <w:r w:rsidRPr="00F87D09">
        <w:rPr>
          <w:i/>
          <w:iCs/>
          <w:sz w:val="21"/>
          <w:szCs w:val="21"/>
        </w:rPr>
        <w:t>* Ознаки пов’язаності учасника закупівлі наведено нижче.</w:t>
      </w:r>
    </w:p>
    <w:p w14:paraId="5D272AB3" w14:textId="77777777" w:rsidR="00374E07" w:rsidRPr="00F87D09" w:rsidRDefault="00374E07" w:rsidP="00374E07">
      <w:pPr>
        <w:ind w:right="103"/>
        <w:jc w:val="both"/>
        <w:rPr>
          <w:i/>
          <w:iCs/>
          <w:sz w:val="21"/>
          <w:szCs w:val="21"/>
        </w:rPr>
      </w:pPr>
      <w:r w:rsidRPr="00F87D09">
        <w:rPr>
          <w:i/>
          <w:iCs/>
          <w:sz w:val="21"/>
          <w:szCs w:val="21"/>
        </w:rPr>
        <w:t>** Крім випадків, коли активи в установленому законодавством порядку передані в управління Національному агентству з питань виявлення, розшуку та управління активами одержаних від корупційних та інших злочинів.</w:t>
      </w:r>
    </w:p>
    <w:p w14:paraId="429DF35D" w14:textId="77777777" w:rsidR="00374E07" w:rsidRPr="00F87D09" w:rsidRDefault="00374E07" w:rsidP="00374E07">
      <w:pPr>
        <w:ind w:right="103"/>
        <w:jc w:val="both"/>
        <w:rPr>
          <w:i/>
          <w:iCs/>
          <w:sz w:val="21"/>
          <w:szCs w:val="21"/>
        </w:rPr>
      </w:pPr>
      <w:r w:rsidRPr="00F87D09">
        <w:rPr>
          <w:i/>
          <w:iCs/>
          <w:sz w:val="21"/>
          <w:szCs w:val="21"/>
        </w:rPr>
        <w:t xml:space="preserve">*** За винятком товарів, необхідних для ремонту та обслуговування товарів, придбаних до набрання чинності постанови Кабінету Міністрів України № 1178 від 12.10.2023 «Про затвердження </w:t>
      </w:r>
      <w:r w:rsidRPr="00F87D09">
        <w:rPr>
          <w:i/>
          <w:iCs/>
          <w:sz w:val="21"/>
          <w:szCs w:val="21"/>
        </w:rPr>
        <w:lastRenderedPageBreak/>
        <w:t xml:space="preserve">особливостей здійснення публічних </w:t>
      </w:r>
      <w:proofErr w:type="spellStart"/>
      <w:r w:rsidRPr="00F87D09">
        <w:rPr>
          <w:i/>
          <w:iCs/>
          <w:sz w:val="21"/>
          <w:szCs w:val="21"/>
        </w:rPr>
        <w:t>закупівель</w:t>
      </w:r>
      <w:proofErr w:type="spellEnd"/>
      <w:r w:rsidRPr="00F87D09">
        <w:rPr>
          <w:i/>
          <w:iCs/>
          <w:sz w:val="21"/>
          <w:szCs w:val="21"/>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України та протягом 90 днів з дня його припинення або скасування».</w:t>
      </w:r>
    </w:p>
    <w:p w14:paraId="27C773AE" w14:textId="77777777" w:rsidR="00A161F6" w:rsidRPr="00F87D09" w:rsidRDefault="00A161F6" w:rsidP="00EB0E11">
      <w:pPr>
        <w:ind w:left="4956"/>
        <w:rPr>
          <w:i/>
          <w:iCs/>
          <w:sz w:val="21"/>
          <w:szCs w:val="21"/>
        </w:rPr>
      </w:pPr>
    </w:p>
    <w:p w14:paraId="6FA35557" w14:textId="77777777" w:rsidR="001E2394" w:rsidRPr="00F87D09" w:rsidRDefault="001E2394" w:rsidP="00EB0E11">
      <w:pPr>
        <w:ind w:left="4956"/>
        <w:rPr>
          <w:i/>
          <w:iCs/>
          <w:sz w:val="21"/>
          <w:szCs w:val="21"/>
        </w:rPr>
      </w:pPr>
    </w:p>
    <w:p w14:paraId="312D1E9A" w14:textId="77777777" w:rsidR="00A161F6" w:rsidRPr="00F87D09" w:rsidRDefault="00A161F6" w:rsidP="00A161F6">
      <w:pPr>
        <w:ind w:right="-322"/>
        <w:jc w:val="center"/>
        <w:rPr>
          <w:b/>
          <w:sz w:val="21"/>
          <w:szCs w:val="21"/>
        </w:rPr>
      </w:pPr>
      <w:r w:rsidRPr="00F87D09">
        <w:rPr>
          <w:b/>
          <w:sz w:val="21"/>
          <w:szCs w:val="21"/>
        </w:rPr>
        <w:t>*Ознаки пов’язаності учасника закупівлі</w:t>
      </w:r>
    </w:p>
    <w:p w14:paraId="2AFBB48A" w14:textId="77777777" w:rsidR="00A161F6" w:rsidRPr="00F87D09" w:rsidRDefault="00A161F6" w:rsidP="00A161F6">
      <w:pPr>
        <w:ind w:right="-322"/>
        <w:rPr>
          <w:b/>
          <w:sz w:val="21"/>
          <w:szCs w:val="21"/>
        </w:rPr>
      </w:pPr>
      <w:r w:rsidRPr="00F87D09">
        <w:rPr>
          <w:b/>
          <w:bCs/>
          <w:sz w:val="21"/>
          <w:szCs w:val="21"/>
        </w:rPr>
        <w:t>Пов’язана особа є особа, яка відповідає будь-якій з цих ознак:</w:t>
      </w:r>
    </w:p>
    <w:p w14:paraId="1549EDA0" w14:textId="77777777" w:rsidR="00A161F6" w:rsidRPr="00F87D09" w:rsidRDefault="00A161F6" w:rsidP="00A161F6">
      <w:pPr>
        <w:pStyle w:val="a3"/>
        <w:numPr>
          <w:ilvl w:val="0"/>
          <w:numId w:val="3"/>
        </w:numPr>
        <w:spacing w:line="276" w:lineRule="auto"/>
        <w:ind w:left="284" w:hanging="284"/>
        <w:jc w:val="both"/>
        <w:rPr>
          <w:sz w:val="21"/>
          <w:szCs w:val="21"/>
        </w:rPr>
      </w:pPr>
      <w:r w:rsidRPr="00F87D09">
        <w:rPr>
          <w:sz w:val="21"/>
          <w:szCs w:val="21"/>
        </w:rPr>
        <w:t xml:space="preserve">Юридична особа, яка здійснює контроль над учасником закупівлі або контролюється таким учасником закупівлі, або перебуває під спільним контролем з таким учасником закупівлі; </w:t>
      </w:r>
    </w:p>
    <w:p w14:paraId="502DBE48" w14:textId="77777777" w:rsidR="00A161F6" w:rsidRPr="00F87D09" w:rsidRDefault="00A161F6" w:rsidP="00A161F6">
      <w:pPr>
        <w:pStyle w:val="a3"/>
        <w:numPr>
          <w:ilvl w:val="0"/>
          <w:numId w:val="3"/>
        </w:numPr>
        <w:spacing w:line="276" w:lineRule="auto"/>
        <w:ind w:left="284" w:hanging="284"/>
        <w:jc w:val="both"/>
        <w:rPr>
          <w:sz w:val="21"/>
          <w:szCs w:val="21"/>
        </w:rPr>
      </w:pPr>
      <w:r w:rsidRPr="00F87D09">
        <w:rPr>
          <w:sz w:val="21"/>
          <w:szCs w:val="21"/>
        </w:rPr>
        <w:t>Фізична особа або члени її сім’ї, які здійснюють контроль над учасником закупівлі;</w:t>
      </w:r>
    </w:p>
    <w:p w14:paraId="05E9C1FA" w14:textId="77777777" w:rsidR="00A161F6" w:rsidRPr="00F87D09" w:rsidRDefault="00A161F6" w:rsidP="00A161F6">
      <w:pPr>
        <w:pStyle w:val="a3"/>
        <w:numPr>
          <w:ilvl w:val="0"/>
          <w:numId w:val="3"/>
        </w:numPr>
        <w:spacing w:line="276" w:lineRule="auto"/>
        <w:ind w:left="284" w:hanging="284"/>
        <w:jc w:val="both"/>
        <w:rPr>
          <w:sz w:val="21"/>
          <w:szCs w:val="21"/>
        </w:rPr>
      </w:pPr>
      <w:r w:rsidRPr="00F87D09">
        <w:rPr>
          <w:sz w:val="21"/>
          <w:szCs w:val="21"/>
        </w:rPr>
        <w:t>Службова (посадова) особа учасника закупівлі, уповноважена здійснювати від імені учасника закупівлі юридичні дії, спрямовані на встановлення, зміну або зупинення цивільно-правових відносин, та члени сім’ї такої службової (посадової) особи;</w:t>
      </w:r>
    </w:p>
    <w:p w14:paraId="73C343EC" w14:textId="77777777" w:rsidR="00A161F6" w:rsidRPr="00F87D09" w:rsidRDefault="00A161F6" w:rsidP="00A161F6">
      <w:pPr>
        <w:pStyle w:val="a3"/>
        <w:numPr>
          <w:ilvl w:val="0"/>
          <w:numId w:val="3"/>
        </w:numPr>
        <w:spacing w:line="276" w:lineRule="auto"/>
        <w:ind w:left="284" w:hanging="284"/>
        <w:jc w:val="both"/>
        <w:rPr>
          <w:sz w:val="21"/>
          <w:szCs w:val="21"/>
        </w:rPr>
      </w:pPr>
      <w:r w:rsidRPr="00F87D09">
        <w:rPr>
          <w:sz w:val="21"/>
          <w:szCs w:val="21"/>
        </w:rPr>
        <w:t>Фізичні особи - уповноважена особа, керівник замовника та/або члени їхніх сімей, які здійснюють контроль над учасниками закупівлі або уповноважені здійснювати від імені учасника закупівлі юридичні дії, спрямовані на встановлення, зміну або зупинення цивільно-правових відносин.</w:t>
      </w:r>
    </w:p>
    <w:p w14:paraId="2511A61A" w14:textId="77777777" w:rsidR="00A161F6" w:rsidRPr="00F87D09" w:rsidRDefault="00A161F6" w:rsidP="00A161F6">
      <w:pPr>
        <w:pStyle w:val="a3"/>
        <w:spacing w:line="276" w:lineRule="auto"/>
        <w:ind w:left="284"/>
        <w:jc w:val="both"/>
        <w:rPr>
          <w:sz w:val="21"/>
          <w:szCs w:val="21"/>
        </w:rPr>
      </w:pPr>
      <w:r w:rsidRPr="00F87D09">
        <w:rPr>
          <w:sz w:val="21"/>
          <w:szCs w:val="21"/>
        </w:rPr>
        <w:t>Під здійсненням контролю розуміється можливість здійснення вирішального впливу або вирішальний вплив на господарську діяльність учасника закупівлі безпосередньо або через більшу кількість пов’язаних фізичних чи юридичних осіб, що здійснюється, зокрема, шляхом реалізації права володіння або користування всіма активами чи їх значною часткою, права вирішального впливу на формування складу, результати голосування, а також вчинення правочинів, що надають можливість визначати умови господарської діяльності, надавати обов’язкові до виконання вказівки або виконувати функції органу управління учасника процедури закупівлі, або володіння часткою (паєм, пакетом акцій), що становить не менше ніж 25 відсотків статутного капіталу учасника закупівлі.</w:t>
      </w:r>
    </w:p>
    <w:p w14:paraId="311E068B" w14:textId="77777777" w:rsidR="00A161F6" w:rsidRPr="00F87D09" w:rsidRDefault="00A161F6" w:rsidP="00A161F6">
      <w:pPr>
        <w:pStyle w:val="a3"/>
        <w:spacing w:line="276" w:lineRule="auto"/>
        <w:ind w:left="284"/>
        <w:jc w:val="both"/>
        <w:rPr>
          <w:sz w:val="21"/>
          <w:szCs w:val="21"/>
        </w:rPr>
      </w:pPr>
      <w:r w:rsidRPr="00F87D09">
        <w:rPr>
          <w:sz w:val="21"/>
          <w:szCs w:val="21"/>
        </w:rPr>
        <w:t>Для фізичної особи загальна сума володіння часткою у статутному капіталі учасника закупівлі визначається залежно від обсягу корпоративних прав, що сукупно належать такій фізичній особі, членам її сім’ї та юридичним особам, які контролюються такою фізичною особою або членами її сім’ї.</w:t>
      </w:r>
    </w:p>
    <w:p w14:paraId="67EDC6D4" w14:textId="77777777" w:rsidR="00A161F6" w:rsidRPr="00F87D09" w:rsidRDefault="00A161F6" w:rsidP="00A161F6">
      <w:pPr>
        <w:pStyle w:val="a3"/>
        <w:spacing w:line="276" w:lineRule="auto"/>
        <w:ind w:left="284"/>
        <w:jc w:val="both"/>
        <w:rPr>
          <w:sz w:val="21"/>
          <w:szCs w:val="21"/>
        </w:rPr>
      </w:pPr>
      <w:r w:rsidRPr="00F87D09">
        <w:rPr>
          <w:sz w:val="21"/>
          <w:szCs w:val="21"/>
        </w:rPr>
        <w:t xml:space="preserve">Членами сім’ї вважаються подружжя, діти, батьки, рідні брати і сестри, дідусь, бабуся, онуки, </w:t>
      </w:r>
      <w:proofErr w:type="spellStart"/>
      <w:r w:rsidRPr="00F87D09">
        <w:rPr>
          <w:sz w:val="21"/>
          <w:szCs w:val="21"/>
        </w:rPr>
        <w:t>усиновлювачі</w:t>
      </w:r>
      <w:proofErr w:type="spellEnd"/>
      <w:r w:rsidRPr="00F87D09">
        <w:rPr>
          <w:sz w:val="21"/>
          <w:szCs w:val="21"/>
        </w:rPr>
        <w:t>, усиновлені, а також інші особи, за умови їх постійного проживання разом з пов’язаною особою і ведення з нею спільного господарства.</w:t>
      </w:r>
    </w:p>
    <w:p w14:paraId="27F1A608" w14:textId="77777777" w:rsidR="00A161F6" w:rsidRPr="00F87D09" w:rsidRDefault="00A161F6" w:rsidP="00A161F6">
      <w:pPr>
        <w:pStyle w:val="a3"/>
        <w:spacing w:line="276" w:lineRule="auto"/>
        <w:ind w:left="284"/>
        <w:jc w:val="both"/>
        <w:rPr>
          <w:sz w:val="21"/>
          <w:szCs w:val="21"/>
        </w:rPr>
      </w:pPr>
      <w:r w:rsidRPr="00F87D09">
        <w:rPr>
          <w:sz w:val="21"/>
          <w:szCs w:val="21"/>
        </w:rPr>
        <w:t>До пов’язаних осіб можуть відноситися також інші особи, якщо наявні інші факти й обставини, які свідчать про здійснення безпосереднього або опосередкованого контролю чи впливу на учасників закупівлі (крім учасників з високим ризиком пов’язаності).</w:t>
      </w:r>
    </w:p>
    <w:p w14:paraId="7C7B53C6" w14:textId="77777777" w:rsidR="00A161F6" w:rsidRPr="00F87D09" w:rsidRDefault="00A161F6" w:rsidP="00A161F6">
      <w:pPr>
        <w:pStyle w:val="a3"/>
        <w:numPr>
          <w:ilvl w:val="0"/>
          <w:numId w:val="3"/>
        </w:numPr>
        <w:spacing w:line="276" w:lineRule="auto"/>
        <w:ind w:left="284" w:hanging="284"/>
        <w:jc w:val="both"/>
        <w:rPr>
          <w:sz w:val="21"/>
          <w:szCs w:val="21"/>
        </w:rPr>
      </w:pPr>
      <w:r w:rsidRPr="00F87D09">
        <w:rPr>
          <w:color w:val="000000" w:themeColor="text1"/>
          <w:sz w:val="21"/>
          <w:szCs w:val="21"/>
        </w:rPr>
        <w:t>Критерії високого ризику пов’язаності учасника закупівлі:</w:t>
      </w:r>
    </w:p>
    <w:p w14:paraId="2249CF17" w14:textId="77777777" w:rsidR="00A161F6" w:rsidRPr="00F87D09" w:rsidRDefault="00A161F6" w:rsidP="00A161F6">
      <w:pPr>
        <w:pStyle w:val="a3"/>
        <w:numPr>
          <w:ilvl w:val="1"/>
          <w:numId w:val="1"/>
        </w:numPr>
        <w:spacing w:line="276" w:lineRule="auto"/>
        <w:ind w:left="851" w:hanging="502"/>
        <w:jc w:val="both"/>
        <w:rPr>
          <w:sz w:val="21"/>
          <w:szCs w:val="21"/>
        </w:rPr>
      </w:pPr>
      <w:r w:rsidRPr="00F87D09">
        <w:rPr>
          <w:sz w:val="21"/>
          <w:szCs w:val="21"/>
        </w:rPr>
        <w:t xml:space="preserve">Учасник закупівлі має спільну адресу або фактичне місцезнаходження з іншим учасником закупівлі (крім випадку, передбачені внутрішніми документами Товариства), уповноваженою особою Замовника, членом правління Замовника; </w:t>
      </w:r>
    </w:p>
    <w:p w14:paraId="049A5816" w14:textId="77777777" w:rsidR="00A161F6" w:rsidRPr="00F87D09" w:rsidRDefault="00A161F6" w:rsidP="00A161F6">
      <w:pPr>
        <w:pStyle w:val="a3"/>
        <w:numPr>
          <w:ilvl w:val="1"/>
          <w:numId w:val="1"/>
        </w:numPr>
        <w:spacing w:line="276" w:lineRule="auto"/>
        <w:ind w:left="851" w:hanging="502"/>
        <w:jc w:val="both"/>
        <w:rPr>
          <w:sz w:val="21"/>
          <w:szCs w:val="21"/>
        </w:rPr>
      </w:pPr>
      <w:r w:rsidRPr="00F87D09">
        <w:rPr>
          <w:sz w:val="21"/>
          <w:szCs w:val="21"/>
        </w:rPr>
        <w:t>Учасник закупівлі належить до групи осіб, пов’язаних відносинам контролю, до якої також належить інший учасник закупівлі (крім випадку, передбачені внутрішніми документами Товариства);</w:t>
      </w:r>
    </w:p>
    <w:p w14:paraId="3031F658" w14:textId="77777777" w:rsidR="00A161F6" w:rsidRPr="00F87D09" w:rsidRDefault="00A161F6" w:rsidP="00A161F6">
      <w:pPr>
        <w:pStyle w:val="a3"/>
        <w:numPr>
          <w:ilvl w:val="1"/>
          <w:numId w:val="1"/>
        </w:numPr>
        <w:spacing w:line="276" w:lineRule="auto"/>
        <w:ind w:left="851" w:hanging="502"/>
        <w:jc w:val="both"/>
        <w:rPr>
          <w:sz w:val="21"/>
          <w:szCs w:val="21"/>
        </w:rPr>
      </w:pPr>
      <w:r w:rsidRPr="00F87D09">
        <w:rPr>
          <w:sz w:val="21"/>
          <w:szCs w:val="21"/>
        </w:rPr>
        <w:t xml:space="preserve">Фізична особа, що є </w:t>
      </w:r>
      <w:proofErr w:type="spellStart"/>
      <w:r w:rsidRPr="00F87D09">
        <w:rPr>
          <w:sz w:val="21"/>
          <w:szCs w:val="21"/>
        </w:rPr>
        <w:t>бенефіціарним</w:t>
      </w:r>
      <w:proofErr w:type="spellEnd"/>
      <w:r w:rsidRPr="00F87D09">
        <w:rPr>
          <w:sz w:val="21"/>
          <w:szCs w:val="21"/>
        </w:rPr>
        <w:t xml:space="preserve"> власником учасника закупівлі або членом наглядової ради такого учасника, його колегіального виконавчого органу або одноосібним виконавчим органом або є членом сім’ї однієї із таких осіб, є членом наглядової ради, колегіального виконавчого органу або одноосібним виконавчим органом; </w:t>
      </w:r>
    </w:p>
    <w:p w14:paraId="07C46A36" w14:textId="77777777" w:rsidR="00A161F6" w:rsidRPr="00F87D09" w:rsidRDefault="00A161F6" w:rsidP="00A161F6">
      <w:pPr>
        <w:pStyle w:val="a3"/>
        <w:numPr>
          <w:ilvl w:val="1"/>
          <w:numId w:val="1"/>
        </w:numPr>
        <w:spacing w:line="276" w:lineRule="auto"/>
        <w:ind w:left="851" w:hanging="502"/>
        <w:jc w:val="both"/>
        <w:rPr>
          <w:sz w:val="21"/>
          <w:szCs w:val="21"/>
        </w:rPr>
      </w:pPr>
      <w:r w:rsidRPr="00F87D09">
        <w:rPr>
          <w:sz w:val="21"/>
          <w:szCs w:val="21"/>
        </w:rPr>
        <w:t>Учасник закупівлі належить до групи осіб, пов’язаних відносинам контролю, одна з яких володіє акціями (частками, долями) у юридичній особі, більше 50% акцій (часток, паїв).</w:t>
      </w:r>
    </w:p>
    <w:p w14:paraId="00328EF6" w14:textId="1D0D9036" w:rsidR="00EB0E11" w:rsidRPr="00F87D09" w:rsidRDefault="00A161F6" w:rsidP="00A161F6">
      <w:pPr>
        <w:pStyle w:val="a3"/>
        <w:numPr>
          <w:ilvl w:val="1"/>
          <w:numId w:val="1"/>
        </w:numPr>
        <w:spacing w:line="276" w:lineRule="auto"/>
        <w:ind w:left="851" w:hanging="502"/>
        <w:jc w:val="both"/>
        <w:rPr>
          <w:sz w:val="21"/>
          <w:szCs w:val="21"/>
        </w:rPr>
      </w:pPr>
      <w:r w:rsidRPr="00F87D09">
        <w:rPr>
          <w:sz w:val="21"/>
          <w:szCs w:val="21"/>
        </w:rPr>
        <w:t>Учасник закупівлі, який на дату здійснення перевірки не є пов’язаною особою з іншим учасником (учасниками) закупівлі, але був такою пов’язаною особою протягом року до моменту подання пропозицій для участі в закупівлі.</w:t>
      </w:r>
    </w:p>
    <w:sectPr w:rsidR="00EB0E11" w:rsidRPr="00F87D0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8"/>
    <w:multiLevelType w:val="multilevel"/>
    <w:tmpl w:val="00000028"/>
    <w:name w:val="WWNum10"/>
    <w:lvl w:ilvl="0">
      <w:start w:val="1"/>
      <w:numFmt w:val="bullet"/>
      <w:lvlText w:val="-"/>
      <w:lvlJc w:val="left"/>
      <w:pPr>
        <w:tabs>
          <w:tab w:val="num" w:pos="-360"/>
        </w:tabs>
        <w:ind w:left="360" w:hanging="360"/>
      </w:pPr>
      <w:rPr>
        <w:rFonts w:ascii="Times New Roman" w:hAnsi="Times New Roman" w:cs="Times New Roman"/>
        <w:sz w:val="24"/>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rPr>
    </w:lvl>
    <w:lvl w:ilvl="3">
      <w:start w:val="1"/>
      <w:numFmt w:val="bullet"/>
      <w:lvlText w:val=""/>
      <w:lvlJc w:val="left"/>
      <w:pPr>
        <w:tabs>
          <w:tab w:val="num" w:pos="-360"/>
        </w:tabs>
        <w:ind w:left="2520" w:hanging="360"/>
      </w:pPr>
      <w:rPr>
        <w:rFonts w:ascii="Symbol" w:hAnsi="Symbol" w:cs="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rPr>
    </w:lvl>
    <w:lvl w:ilvl="6">
      <w:start w:val="1"/>
      <w:numFmt w:val="bullet"/>
      <w:lvlText w:val=""/>
      <w:lvlJc w:val="left"/>
      <w:pPr>
        <w:tabs>
          <w:tab w:val="num" w:pos="-360"/>
        </w:tabs>
        <w:ind w:left="4680" w:hanging="360"/>
      </w:pPr>
      <w:rPr>
        <w:rFonts w:ascii="Symbol" w:hAnsi="Symbol" w:cs="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rPr>
    </w:lvl>
  </w:abstractNum>
  <w:abstractNum w:abstractNumId="1" w15:restartNumberingAfterBreak="0">
    <w:nsid w:val="28940107"/>
    <w:multiLevelType w:val="hybridMultilevel"/>
    <w:tmpl w:val="08E23B32"/>
    <w:lvl w:ilvl="0" w:tplc="0422000F">
      <w:start w:val="1"/>
      <w:numFmt w:val="decimal"/>
      <w:lvlText w:val="%1."/>
      <w:lvlJc w:val="left"/>
      <w:pPr>
        <w:ind w:left="152" w:hanging="360"/>
      </w:pPr>
      <w:rPr>
        <w:rFonts w:hint="default"/>
      </w:rPr>
    </w:lvl>
    <w:lvl w:ilvl="1" w:tplc="E892DB74">
      <w:start w:val="1"/>
      <w:numFmt w:val="decimal"/>
      <w:lvlText w:val="1.%2."/>
      <w:lvlJc w:val="left"/>
      <w:pPr>
        <w:ind w:left="644" w:hanging="360"/>
      </w:pPr>
      <w:rPr>
        <w:rFonts w:hint="default"/>
        <w:b w:val="0"/>
        <w:bCs w:val="0"/>
      </w:rPr>
    </w:lvl>
    <w:lvl w:ilvl="2" w:tplc="FFFFFFFF">
      <w:start w:val="1"/>
      <w:numFmt w:val="bullet"/>
      <w:lvlText w:val=""/>
      <w:lvlJc w:val="left"/>
      <w:pPr>
        <w:ind w:left="2236" w:hanging="360"/>
      </w:pPr>
      <w:rPr>
        <w:rFonts w:ascii="Wingdings" w:hAnsi="Wingdings" w:hint="default"/>
      </w:rPr>
    </w:lvl>
    <w:lvl w:ilvl="3" w:tplc="FFFFFFFF">
      <w:start w:val="1"/>
      <w:numFmt w:val="bullet"/>
      <w:lvlText w:val=""/>
      <w:lvlJc w:val="left"/>
      <w:pPr>
        <w:ind w:left="2956" w:hanging="360"/>
      </w:pPr>
      <w:rPr>
        <w:rFonts w:ascii="Symbol" w:hAnsi="Symbol" w:hint="default"/>
      </w:rPr>
    </w:lvl>
    <w:lvl w:ilvl="4" w:tplc="FFFFFFFF" w:tentative="1">
      <w:start w:val="1"/>
      <w:numFmt w:val="bullet"/>
      <w:lvlText w:val="o"/>
      <w:lvlJc w:val="left"/>
      <w:pPr>
        <w:ind w:left="3676" w:hanging="360"/>
      </w:pPr>
      <w:rPr>
        <w:rFonts w:ascii="Courier New" w:hAnsi="Courier New" w:cs="Courier New" w:hint="default"/>
      </w:rPr>
    </w:lvl>
    <w:lvl w:ilvl="5" w:tplc="FFFFFFFF" w:tentative="1">
      <w:start w:val="1"/>
      <w:numFmt w:val="bullet"/>
      <w:lvlText w:val=""/>
      <w:lvlJc w:val="left"/>
      <w:pPr>
        <w:ind w:left="4396" w:hanging="360"/>
      </w:pPr>
      <w:rPr>
        <w:rFonts w:ascii="Wingdings" w:hAnsi="Wingdings" w:hint="default"/>
      </w:rPr>
    </w:lvl>
    <w:lvl w:ilvl="6" w:tplc="FFFFFFFF" w:tentative="1">
      <w:start w:val="1"/>
      <w:numFmt w:val="bullet"/>
      <w:lvlText w:val=""/>
      <w:lvlJc w:val="left"/>
      <w:pPr>
        <w:ind w:left="5116" w:hanging="360"/>
      </w:pPr>
      <w:rPr>
        <w:rFonts w:ascii="Symbol" w:hAnsi="Symbol" w:hint="default"/>
      </w:rPr>
    </w:lvl>
    <w:lvl w:ilvl="7" w:tplc="FFFFFFFF" w:tentative="1">
      <w:start w:val="1"/>
      <w:numFmt w:val="bullet"/>
      <w:lvlText w:val="o"/>
      <w:lvlJc w:val="left"/>
      <w:pPr>
        <w:ind w:left="5836" w:hanging="360"/>
      </w:pPr>
      <w:rPr>
        <w:rFonts w:ascii="Courier New" w:hAnsi="Courier New" w:cs="Courier New" w:hint="default"/>
      </w:rPr>
    </w:lvl>
    <w:lvl w:ilvl="8" w:tplc="FFFFFFFF" w:tentative="1">
      <w:start w:val="1"/>
      <w:numFmt w:val="bullet"/>
      <w:lvlText w:val=""/>
      <w:lvlJc w:val="left"/>
      <w:pPr>
        <w:ind w:left="6556" w:hanging="360"/>
      </w:pPr>
      <w:rPr>
        <w:rFonts w:ascii="Wingdings" w:hAnsi="Wingdings" w:hint="default"/>
      </w:rPr>
    </w:lvl>
  </w:abstractNum>
  <w:abstractNum w:abstractNumId="2" w15:restartNumberingAfterBreak="0">
    <w:nsid w:val="5F674D26"/>
    <w:multiLevelType w:val="multilevel"/>
    <w:tmpl w:val="D84A50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39016100">
    <w:abstractNumId w:val="2"/>
  </w:num>
  <w:num w:numId="2" w16cid:durableId="2048946458">
    <w:abstractNumId w:val="0"/>
  </w:num>
  <w:num w:numId="3" w16cid:durableId="351153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DB2"/>
    <w:rsid w:val="00032212"/>
    <w:rsid w:val="00084074"/>
    <w:rsid w:val="000B7EBD"/>
    <w:rsid w:val="00181934"/>
    <w:rsid w:val="001E2394"/>
    <w:rsid w:val="00223440"/>
    <w:rsid w:val="002845A3"/>
    <w:rsid w:val="00374E07"/>
    <w:rsid w:val="0057095E"/>
    <w:rsid w:val="00813318"/>
    <w:rsid w:val="00963CE9"/>
    <w:rsid w:val="00A161F6"/>
    <w:rsid w:val="00A32C60"/>
    <w:rsid w:val="00A872F1"/>
    <w:rsid w:val="00B51AC9"/>
    <w:rsid w:val="00B632B9"/>
    <w:rsid w:val="00C71DB2"/>
    <w:rsid w:val="00C97754"/>
    <w:rsid w:val="00D7601C"/>
    <w:rsid w:val="00EB0E11"/>
    <w:rsid w:val="00F87D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7BD94"/>
  <w15:chartTrackingRefBased/>
  <w15:docId w15:val="{FBCD4CF8-2E65-421D-8BF9-AA820C93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0E11"/>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A bullets,EBRD List,Chapter10,Список уровня 2,название табл/рис,заголовок 1.1,AC List 01,Elenco Normale,List Paragraph,Number Bullets,Bullet Number,Bullet 1,Use Case List Paragraph,lp1,lp11,List Paragraph11,Абзац списку 1,тв-Абзац списка"/>
    <w:basedOn w:val="a"/>
    <w:link w:val="a4"/>
    <w:uiPriority w:val="34"/>
    <w:qFormat/>
    <w:rsid w:val="00EB0E11"/>
    <w:pPr>
      <w:ind w:left="720"/>
      <w:contextualSpacing/>
    </w:pPr>
    <w:rPr>
      <w:lang w:val="x-none" w:eastAsia="x-none"/>
    </w:rPr>
  </w:style>
  <w:style w:type="character" w:customStyle="1" w:styleId="a4">
    <w:name w:val="Абзац списку Знак"/>
    <w:aliases w:val="CA bullets Знак,EBRD List Знак,Chapter10 Знак,Список уровня 2 Знак,название табл/рис Знак,заголовок 1.1 Знак,AC List 01 Знак,Elenco Normale Знак,List Paragraph Знак,Number Bullets Знак,Bullet Number Знак,Bullet 1 Знак,lp1 Знак"/>
    <w:link w:val="a3"/>
    <w:uiPriority w:val="34"/>
    <w:qFormat/>
    <w:rsid w:val="00EB0E11"/>
    <w:rPr>
      <w:rFonts w:ascii="Times New Roman" w:eastAsia="Times New Roman" w:hAnsi="Times New Roman" w:cs="Times New Roman"/>
      <w:kern w:val="0"/>
      <w:sz w:val="24"/>
      <w:szCs w:val="24"/>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5288</Words>
  <Characters>3015</Characters>
  <Application>Microsoft Office Word</Application>
  <DocSecurity>0</DocSecurity>
  <Lines>25</Lines>
  <Paragraphs>16</Paragraphs>
  <ScaleCrop>false</ScaleCrop>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Василик Ірина Олегівна</dc:creator>
  <cp:keywords/>
  <dc:description/>
  <cp:lastModifiedBy>Усатенко Євген Сергійович</cp:lastModifiedBy>
  <cp:revision>8</cp:revision>
  <dcterms:created xsi:type="dcterms:W3CDTF">2025-06-18T12:58:00Z</dcterms:created>
  <dcterms:modified xsi:type="dcterms:W3CDTF">2025-09-03T06:24:00Z</dcterms:modified>
</cp:coreProperties>
</file>